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AD07" w14:textId="3C9CB276" w:rsidR="009C2B22" w:rsidRDefault="00ED7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27C4" wp14:editId="5A2184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637172" cy="6101255"/>
                <wp:effectExtent l="0" t="0" r="22225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7172" cy="610125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C8EFD" w14:textId="62D41EBD" w:rsidR="00ED78D9" w:rsidRDefault="00ED78D9" w:rsidP="00ED78D9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.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Preparation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with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families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601F88F" w14:textId="2E3EC4F8" w:rsidR="00ED78D9" w:rsidRPr="00ED78D9" w:rsidRDefault="00ED78D9" w:rsidP="00ED78D9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D78D9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will the concerns raised by the professional network be communicated with the family?</w:t>
                            </w:r>
                          </w:p>
                          <w:p w14:paraId="448E2FED" w14:textId="77777777" w:rsidR="002C5115" w:rsidRPr="002C5115" w:rsidRDefault="00ED78D9" w:rsidP="002C5115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ED78D9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Clear expectations of “bottom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-</w:t>
                            </w:r>
                            <w:r w:rsidRPr="00ED78D9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line”, process and intentions explained to family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Pr="00ED78D9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5115" w:rsidRPr="002C5115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Family advised that the focus is on the creation of a plan  </w:t>
                            </w:r>
                          </w:p>
                          <w:p w14:paraId="45FC1D21" w14:textId="77777777" w:rsidR="002C5115" w:rsidRPr="002C5115" w:rsidRDefault="002C5115" w:rsidP="002C511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C5115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Who will meet with the family to prepare them for the FGC? </w:t>
                            </w:r>
                          </w:p>
                          <w:p w14:paraId="4F0AE1AE" w14:textId="6F80B8E2" w:rsidR="002C5115" w:rsidRPr="002C5115" w:rsidRDefault="002C5115" w:rsidP="002C5115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2C5115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Family meet with Independent Family Group Conference co‐ordinator and prepare for the SFGC </w:t>
                            </w:r>
                          </w:p>
                          <w:p w14:paraId="1D72A6E5" w14:textId="73F65EDD" w:rsidR="00ED78D9" w:rsidRDefault="00ED78D9" w:rsidP="00ED78D9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D78D9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What additional resources might be needed at this stage?</w:t>
                            </w:r>
                          </w:p>
                          <w:p w14:paraId="524896A4" w14:textId="3F570D79" w:rsidR="00ED78D9" w:rsidRPr="002C5115" w:rsidRDefault="002C5115" w:rsidP="00ED78D9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2C5115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What might support FGC coordinators 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to talk about safeguarding concerns? </w:t>
                            </w:r>
                          </w:p>
                          <w:p w14:paraId="2519A03F" w14:textId="63C90E68" w:rsidR="00ED78D9" w:rsidRDefault="00ED78D9" w:rsidP="00ED78D9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D78D9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will the child be involved in this stage?</w:t>
                            </w:r>
                          </w:p>
                          <w:p w14:paraId="34C126B6" w14:textId="70F6D2FB" w:rsidR="002C5115" w:rsidRPr="002C5115" w:rsidRDefault="002C5115" w:rsidP="002C5115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2C5115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 parent/main carer identifies their support network and who will be invited to their meeting </w:t>
                            </w:r>
                          </w:p>
                          <w:p w14:paraId="1547117B" w14:textId="001FA424" w:rsidR="002C5115" w:rsidRDefault="00ED78D9" w:rsidP="00ED78D9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C5115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How long will there be between referral and the FGC taking place? </w:t>
                            </w:r>
                          </w:p>
                          <w:p w14:paraId="58E8B4B8" w14:textId="52E1A51B" w:rsidR="002C5115" w:rsidRPr="002C5115" w:rsidRDefault="002C5115" w:rsidP="00ED78D9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2C5115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All Child Protection investigations and assessment to be completed within 45 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727C4" id="Rectangle: Rounded Corners 2" o:spid="_x0000_s1026" style="position:absolute;margin-left:0;margin-top:0;width:1073.8pt;height:48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" fillcolor="#70ad47 [3209]" strokecolor="#1f3763 [1604]" strokeweight="1pt">
                <v:stroke joinstyle="miter"/>
                <v:textbox>
                  <w:txbxContent>
                    <w:p w14:paraId="6BEC8EFD" w14:textId="62D41EBD" w:rsidR="00ED78D9" w:rsidRDefault="00ED78D9" w:rsidP="00ED78D9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.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Preparation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with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families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601F88F" w14:textId="2E3EC4F8" w:rsidR="00ED78D9" w:rsidRPr="00ED78D9" w:rsidRDefault="00ED78D9" w:rsidP="00ED78D9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D78D9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will the concerns raised by the professional network be communicated with the family?</w:t>
                      </w:r>
                    </w:p>
                    <w:p w14:paraId="448E2FED" w14:textId="77777777" w:rsidR="002C5115" w:rsidRPr="002C5115" w:rsidRDefault="00ED78D9" w:rsidP="002C5115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ED78D9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Clear expectations of “bottom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-</w:t>
                      </w:r>
                      <w:r w:rsidRPr="00ED78D9">
                        <w:rPr>
                          <w:color w:val="0D0D0D" w:themeColor="text1" w:themeTint="F2"/>
                          <w:sz w:val="32"/>
                          <w:szCs w:val="32"/>
                        </w:rPr>
                        <w:t>line”, process and intentions explained to family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Pr="00ED78D9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2C5115" w:rsidRPr="002C5115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Family advised that the focus is on the creation of a plan  </w:t>
                      </w:r>
                    </w:p>
                    <w:p w14:paraId="45FC1D21" w14:textId="77777777" w:rsidR="002C5115" w:rsidRPr="002C5115" w:rsidRDefault="002C5115" w:rsidP="002C5115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C5115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Who will meet with the family to prepare them for the FGC? </w:t>
                      </w:r>
                    </w:p>
                    <w:p w14:paraId="4F0AE1AE" w14:textId="6F80B8E2" w:rsidR="002C5115" w:rsidRPr="002C5115" w:rsidRDefault="002C5115" w:rsidP="002C5115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2C5115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Family meet with Independent Family Group Conference co‐ordinator and prepare for the SFGC </w:t>
                      </w:r>
                    </w:p>
                    <w:p w14:paraId="1D72A6E5" w14:textId="73F65EDD" w:rsidR="00ED78D9" w:rsidRDefault="00ED78D9" w:rsidP="00ED78D9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D78D9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What additional resources might be needed at this stage?</w:t>
                      </w:r>
                    </w:p>
                    <w:p w14:paraId="524896A4" w14:textId="3F570D79" w:rsidR="00ED78D9" w:rsidRPr="002C5115" w:rsidRDefault="002C5115" w:rsidP="00ED78D9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2C5115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What might support FGC coordinators 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to talk about safeguarding concerns? </w:t>
                      </w:r>
                    </w:p>
                    <w:p w14:paraId="2519A03F" w14:textId="63C90E68" w:rsidR="00ED78D9" w:rsidRDefault="00ED78D9" w:rsidP="00ED78D9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D78D9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will the child be involved in this stage?</w:t>
                      </w:r>
                    </w:p>
                    <w:p w14:paraId="34C126B6" w14:textId="70F6D2FB" w:rsidR="002C5115" w:rsidRPr="002C5115" w:rsidRDefault="002C5115" w:rsidP="002C5115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2C5115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A parent/main carer identifies their support network and who will be invited to their meeting </w:t>
                      </w:r>
                    </w:p>
                    <w:p w14:paraId="1547117B" w14:textId="001FA424" w:rsidR="002C5115" w:rsidRDefault="00ED78D9" w:rsidP="00ED78D9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C5115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How long will there be between referral and the FGC taking place? </w:t>
                      </w:r>
                    </w:p>
                    <w:p w14:paraId="58E8B4B8" w14:textId="52E1A51B" w:rsidR="002C5115" w:rsidRPr="002C5115" w:rsidRDefault="002C5115" w:rsidP="00ED78D9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2C5115">
                        <w:rPr>
                          <w:color w:val="0D0D0D" w:themeColor="text1" w:themeTint="F2"/>
                          <w:sz w:val="32"/>
                          <w:szCs w:val="32"/>
                        </w:rPr>
                        <w:t>All Child Protection investigations and assessment to be completed within 45 days.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2B22" w:rsidSect="00ED78D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D9"/>
    <w:rsid w:val="002C5115"/>
    <w:rsid w:val="004314CC"/>
    <w:rsid w:val="006F3A6F"/>
    <w:rsid w:val="00921080"/>
    <w:rsid w:val="009C2B22"/>
    <w:rsid w:val="00E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DF1A"/>
  <w15:chartTrackingRefBased/>
  <w15:docId w15:val="{8FFDCEAC-889B-45E5-A877-963FF494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905FFFDE-3582-4A03-9DD5-5CCB51F51D6D}"/>
</file>

<file path=customXml/itemProps2.xml><?xml version="1.0" encoding="utf-8"?>
<ds:datastoreItem xmlns:ds="http://schemas.openxmlformats.org/officeDocument/2006/customXml" ds:itemID="{695F5E64-AA88-46F6-8EDE-1DD4B3DCC96A}"/>
</file>

<file path=customXml/itemProps3.xml><?xml version="1.0" encoding="utf-8"?>
<ds:datastoreItem xmlns:ds="http://schemas.openxmlformats.org/officeDocument/2006/customXml" ds:itemID="{E040AD79-1C52-4717-B66D-931F00154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1</cp:revision>
  <dcterms:created xsi:type="dcterms:W3CDTF">2023-01-17T15:55:00Z</dcterms:created>
  <dcterms:modified xsi:type="dcterms:W3CDTF">2023-01-17T16:29:00Z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