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F8DD1" w14:textId="0450D715" w:rsidR="001A3329" w:rsidRDefault="001A3329" w:rsidP="00F23308">
      <w:pPr>
        <w:jc w:val="center"/>
        <w:rPr>
          <w:rFonts w:asciiTheme="majorHAnsi" w:hAnsiTheme="majorHAnsi" w:cstheme="majorHAnsi"/>
          <w:b/>
          <w:bCs/>
          <w:sz w:val="28"/>
          <w:szCs w:val="28"/>
        </w:rPr>
      </w:pPr>
      <w:r>
        <w:rPr>
          <w:rFonts w:ascii="Calibri" w:hAnsi="Calibri" w:cs="Calibri"/>
          <w:color w:val="000000"/>
          <w:shd w:val="clear" w:color="auto" w:fill="FFFFFF"/>
        </w:rPr>
        <w:br/>
      </w:r>
      <w:r w:rsidR="003F12C0" w:rsidRPr="0085038B">
        <w:rPr>
          <w:rFonts w:asciiTheme="majorHAnsi" w:hAnsiTheme="majorHAnsi" w:cstheme="majorHAnsi"/>
          <w:b/>
          <w:bCs/>
          <w:sz w:val="28"/>
          <w:szCs w:val="28"/>
        </w:rPr>
        <w:t>The Safeguarding Family Group Conference Study</w:t>
      </w:r>
    </w:p>
    <w:p w14:paraId="441B9346" w14:textId="0F657B15" w:rsidR="0085038B" w:rsidRPr="00E6085D" w:rsidRDefault="00193592" w:rsidP="001A3329">
      <w:pPr>
        <w:jc w:val="center"/>
        <w:rPr>
          <w:rFonts w:asciiTheme="majorHAnsi" w:hAnsiTheme="majorHAnsi" w:cstheme="majorHAnsi"/>
          <w:b/>
          <w:bCs/>
          <w:sz w:val="28"/>
          <w:szCs w:val="28"/>
        </w:rPr>
      </w:pPr>
      <w:r>
        <w:rPr>
          <w:rFonts w:asciiTheme="majorHAnsi" w:hAnsiTheme="majorHAnsi" w:cstheme="majorHAnsi"/>
          <w:b/>
          <w:bCs/>
          <w:sz w:val="28"/>
          <w:szCs w:val="28"/>
        </w:rPr>
        <w:t xml:space="preserve">Study </w:t>
      </w:r>
      <w:r w:rsidR="00EA6983">
        <w:rPr>
          <w:rFonts w:asciiTheme="majorHAnsi" w:hAnsiTheme="majorHAnsi" w:cstheme="majorHAnsi"/>
          <w:b/>
          <w:bCs/>
          <w:sz w:val="28"/>
          <w:szCs w:val="28"/>
        </w:rPr>
        <w:t>Summary</w:t>
      </w:r>
    </w:p>
    <w:p w14:paraId="0947702E" w14:textId="56EEA6F1" w:rsidR="007779AA" w:rsidRPr="00E339CE" w:rsidRDefault="0064254F" w:rsidP="00BF5BD5">
      <w:pPr>
        <w:rPr>
          <w:rFonts w:cstheme="minorHAnsi"/>
          <w:sz w:val="24"/>
          <w:szCs w:val="24"/>
        </w:rPr>
      </w:pPr>
      <w:r>
        <w:rPr>
          <w:rFonts w:cstheme="minorHAnsi"/>
          <w:color w:val="FF0000"/>
          <w:sz w:val="24"/>
          <w:szCs w:val="24"/>
        </w:rPr>
        <w:t>[Insert LA name]</w:t>
      </w:r>
      <w:r w:rsidR="00BD14F4" w:rsidRPr="00E339CE">
        <w:rPr>
          <w:rFonts w:cstheme="minorHAnsi"/>
          <w:sz w:val="24"/>
          <w:szCs w:val="24"/>
        </w:rPr>
        <w:t xml:space="preserve"> is taking part in a research project</w:t>
      </w:r>
      <w:r w:rsidR="005C2101" w:rsidRPr="00E339CE">
        <w:rPr>
          <w:rFonts w:cstheme="minorHAnsi"/>
          <w:sz w:val="24"/>
          <w:szCs w:val="24"/>
        </w:rPr>
        <w:t xml:space="preserve"> to </w:t>
      </w:r>
      <w:r w:rsidR="003C38BB">
        <w:rPr>
          <w:rFonts w:cstheme="minorHAnsi"/>
          <w:sz w:val="24"/>
          <w:szCs w:val="24"/>
        </w:rPr>
        <w:t xml:space="preserve">try </w:t>
      </w:r>
      <w:r w:rsidR="001830CC" w:rsidRPr="00E339CE">
        <w:rPr>
          <w:rFonts w:cstheme="minorHAnsi"/>
          <w:sz w:val="24"/>
          <w:szCs w:val="24"/>
        </w:rPr>
        <w:t xml:space="preserve">a different way </w:t>
      </w:r>
      <w:r w:rsidR="00A55636">
        <w:rPr>
          <w:rFonts w:cstheme="minorHAnsi"/>
          <w:sz w:val="24"/>
          <w:szCs w:val="24"/>
        </w:rPr>
        <w:t xml:space="preserve">of working </w:t>
      </w:r>
      <w:r w:rsidR="001830CC" w:rsidRPr="00E339CE">
        <w:rPr>
          <w:rFonts w:cstheme="minorHAnsi"/>
          <w:sz w:val="24"/>
          <w:szCs w:val="24"/>
        </w:rPr>
        <w:t xml:space="preserve">with families who </w:t>
      </w:r>
      <w:r w:rsidR="0053364A" w:rsidRPr="00E339CE">
        <w:rPr>
          <w:rFonts w:cstheme="minorHAnsi"/>
          <w:sz w:val="24"/>
          <w:szCs w:val="24"/>
        </w:rPr>
        <w:t xml:space="preserve">would </w:t>
      </w:r>
      <w:r w:rsidR="00554785" w:rsidRPr="00E339CE">
        <w:rPr>
          <w:rFonts w:cstheme="minorHAnsi"/>
          <w:sz w:val="24"/>
          <w:szCs w:val="24"/>
        </w:rPr>
        <w:t xml:space="preserve">usually have an </w:t>
      </w:r>
      <w:r w:rsidR="0053364A" w:rsidRPr="00E339CE">
        <w:rPr>
          <w:rFonts w:cstheme="minorHAnsi"/>
          <w:sz w:val="24"/>
          <w:szCs w:val="24"/>
        </w:rPr>
        <w:t>Initial Child Protection Conference</w:t>
      </w:r>
      <w:r w:rsidR="00B84154">
        <w:rPr>
          <w:rFonts w:cstheme="minorHAnsi"/>
          <w:sz w:val="24"/>
          <w:szCs w:val="24"/>
        </w:rPr>
        <w:t xml:space="preserve"> when referral and subsequent enquires under Section 47 of the Children’s Act (1989) find that a child is a risk of harm</w:t>
      </w:r>
      <w:r w:rsidR="0053364A" w:rsidRPr="00E339CE">
        <w:rPr>
          <w:rFonts w:cstheme="minorHAnsi"/>
          <w:sz w:val="24"/>
          <w:szCs w:val="24"/>
        </w:rPr>
        <w:t xml:space="preserve">. </w:t>
      </w:r>
      <w:r w:rsidR="007C550A" w:rsidRPr="00E339CE">
        <w:rPr>
          <w:rFonts w:cstheme="minorHAnsi"/>
          <w:sz w:val="24"/>
          <w:szCs w:val="24"/>
        </w:rPr>
        <w:t xml:space="preserve">The </w:t>
      </w:r>
      <w:r w:rsidR="000B479A" w:rsidRPr="00E339CE">
        <w:rPr>
          <w:rFonts w:cstheme="minorHAnsi"/>
          <w:sz w:val="24"/>
          <w:szCs w:val="24"/>
        </w:rPr>
        <w:t>Safeguarding Family Group Conference (Safeguarding FGC) is an alternative, family-centred approach to decision-making that could change the way that families and professionals work together to keep children safe.</w:t>
      </w:r>
      <w:r w:rsidR="00CA281E">
        <w:rPr>
          <w:rFonts w:cstheme="minorHAnsi"/>
          <w:sz w:val="24"/>
          <w:szCs w:val="24"/>
        </w:rPr>
        <w:t xml:space="preserve"> </w:t>
      </w:r>
      <w:r w:rsidR="00F6114B">
        <w:rPr>
          <w:rFonts w:cstheme="minorHAnsi"/>
          <w:sz w:val="24"/>
          <w:szCs w:val="24"/>
        </w:rPr>
        <w:t xml:space="preserve">The aim of </w:t>
      </w:r>
      <w:r w:rsidR="000F3B03">
        <w:rPr>
          <w:rFonts w:cstheme="minorHAnsi"/>
          <w:sz w:val="24"/>
          <w:szCs w:val="24"/>
        </w:rPr>
        <w:t>the</w:t>
      </w:r>
      <w:r w:rsidR="00F6114B">
        <w:rPr>
          <w:rFonts w:cstheme="minorHAnsi"/>
          <w:sz w:val="24"/>
          <w:szCs w:val="24"/>
        </w:rPr>
        <w:t xml:space="preserve"> research is to </w:t>
      </w:r>
      <w:r w:rsidR="000F3B03">
        <w:rPr>
          <w:rFonts w:cstheme="minorHAnsi"/>
          <w:sz w:val="24"/>
          <w:szCs w:val="24"/>
        </w:rPr>
        <w:t>understand the</w:t>
      </w:r>
      <w:r w:rsidR="00991482">
        <w:rPr>
          <w:rFonts w:cstheme="minorHAnsi"/>
          <w:sz w:val="24"/>
          <w:szCs w:val="24"/>
        </w:rPr>
        <w:t xml:space="preserve"> enablers and barriers to implement</w:t>
      </w:r>
      <w:r w:rsidR="00D07F86">
        <w:rPr>
          <w:rFonts w:cstheme="minorHAnsi"/>
          <w:sz w:val="24"/>
          <w:szCs w:val="24"/>
        </w:rPr>
        <w:t>ing the Safeguarding FGC pathway</w:t>
      </w:r>
      <w:r w:rsidR="00991482">
        <w:rPr>
          <w:rFonts w:cstheme="minorHAnsi"/>
          <w:sz w:val="24"/>
          <w:szCs w:val="24"/>
        </w:rPr>
        <w:t xml:space="preserve"> and </w:t>
      </w:r>
      <w:r w:rsidR="00D07F86">
        <w:rPr>
          <w:rFonts w:cstheme="minorHAnsi"/>
          <w:sz w:val="24"/>
          <w:szCs w:val="24"/>
        </w:rPr>
        <w:t xml:space="preserve">to </w:t>
      </w:r>
      <w:r w:rsidR="007801E5">
        <w:rPr>
          <w:rFonts w:cstheme="minorHAnsi"/>
          <w:sz w:val="24"/>
          <w:szCs w:val="24"/>
        </w:rPr>
        <w:t xml:space="preserve">identify </w:t>
      </w:r>
      <w:r w:rsidR="00081C3F">
        <w:rPr>
          <w:rFonts w:cstheme="minorHAnsi"/>
          <w:sz w:val="24"/>
          <w:szCs w:val="24"/>
        </w:rPr>
        <w:t xml:space="preserve">which families are most likely to benefit from </w:t>
      </w:r>
      <w:r w:rsidR="00D07F86">
        <w:rPr>
          <w:rFonts w:cstheme="minorHAnsi"/>
          <w:sz w:val="24"/>
          <w:szCs w:val="24"/>
        </w:rPr>
        <w:t xml:space="preserve">it. </w:t>
      </w:r>
      <w:r w:rsidR="00991482">
        <w:rPr>
          <w:rFonts w:cstheme="minorHAnsi"/>
          <w:sz w:val="24"/>
          <w:szCs w:val="24"/>
        </w:rPr>
        <w:t xml:space="preserve"> </w:t>
      </w:r>
    </w:p>
    <w:p w14:paraId="16666CED" w14:textId="3781CBF0" w:rsidR="00751A17" w:rsidRPr="00E339CE" w:rsidRDefault="00751A17" w:rsidP="00BF5BD5">
      <w:pPr>
        <w:rPr>
          <w:rFonts w:cstheme="minorHAnsi"/>
          <w:b/>
          <w:bCs/>
          <w:sz w:val="24"/>
          <w:szCs w:val="24"/>
        </w:rPr>
      </w:pPr>
      <w:r w:rsidRPr="00E339CE">
        <w:rPr>
          <w:rFonts w:cstheme="minorHAnsi"/>
          <w:b/>
          <w:bCs/>
          <w:sz w:val="24"/>
          <w:szCs w:val="24"/>
        </w:rPr>
        <w:t>Partners</w:t>
      </w:r>
    </w:p>
    <w:p w14:paraId="03E2D99B" w14:textId="01D7C46F" w:rsidR="004119CA" w:rsidRPr="00E339CE" w:rsidRDefault="004119CA" w:rsidP="00BF5BD5">
      <w:pPr>
        <w:rPr>
          <w:rFonts w:cstheme="minorHAnsi"/>
          <w:sz w:val="24"/>
          <w:szCs w:val="24"/>
          <w:shd w:val="clear" w:color="auto" w:fill="FFFFFF"/>
        </w:rPr>
      </w:pPr>
      <w:r w:rsidRPr="00E339CE">
        <w:rPr>
          <w:rFonts w:cstheme="minorHAnsi"/>
          <w:sz w:val="24"/>
          <w:szCs w:val="24"/>
          <w:shd w:val="clear" w:color="auto" w:fill="FFFFFF"/>
        </w:rPr>
        <w:t xml:space="preserve">The study is a research-practice partnership between the University of Exeter Medical School, the Children’s Social Care Research and Development Centre (CASCADE), the Royal Borough of Kensington and Chelsea, Westminster City Council and the London Borough of Hammersmith and Fulham. </w:t>
      </w:r>
    </w:p>
    <w:p w14:paraId="3A2DD43C" w14:textId="037A41F1" w:rsidR="00FB3B0C" w:rsidRPr="00E339CE" w:rsidRDefault="00F53D57" w:rsidP="004D0824">
      <w:pPr>
        <w:rPr>
          <w:rFonts w:cstheme="minorHAnsi"/>
          <w:b/>
          <w:bCs/>
          <w:sz w:val="24"/>
          <w:szCs w:val="24"/>
          <w:lang w:eastAsia="en-GB"/>
        </w:rPr>
      </w:pPr>
      <w:r w:rsidRPr="00E339CE">
        <w:rPr>
          <w:rFonts w:cstheme="minorHAnsi"/>
          <w:b/>
          <w:bCs/>
          <w:sz w:val="24"/>
          <w:szCs w:val="24"/>
          <w:lang w:eastAsia="en-GB"/>
        </w:rPr>
        <w:t>Ethic</w:t>
      </w:r>
      <w:r w:rsidR="00DD0BA1">
        <w:rPr>
          <w:rFonts w:cstheme="minorHAnsi"/>
          <w:b/>
          <w:bCs/>
          <w:sz w:val="24"/>
          <w:szCs w:val="24"/>
          <w:lang w:eastAsia="en-GB"/>
        </w:rPr>
        <w:t xml:space="preserve">s and Governance </w:t>
      </w:r>
    </w:p>
    <w:p w14:paraId="68D70920" w14:textId="51C8EB66" w:rsidR="00AD099A" w:rsidRDefault="00AD099A" w:rsidP="004D0824">
      <w:pPr>
        <w:rPr>
          <w:rStyle w:val="eop"/>
          <w:rFonts w:cstheme="minorHAnsi"/>
          <w:color w:val="000000"/>
          <w:sz w:val="24"/>
          <w:szCs w:val="24"/>
          <w:shd w:val="clear" w:color="auto" w:fill="FFFFFF"/>
        </w:rPr>
      </w:pPr>
      <w:r w:rsidRPr="00E339CE">
        <w:rPr>
          <w:rStyle w:val="normaltextrun"/>
          <w:rFonts w:cstheme="minorHAnsi"/>
          <w:color w:val="000000"/>
          <w:sz w:val="24"/>
          <w:szCs w:val="24"/>
          <w:shd w:val="clear" w:color="auto" w:fill="FFFFFF"/>
        </w:rPr>
        <w:t>This project has been reviewed and approved by the Research Ethics Committee at the University of Exeter Medical School (Reference Number 493165)</w:t>
      </w:r>
      <w:r w:rsidR="00DD0BA1">
        <w:rPr>
          <w:rStyle w:val="normaltextrun"/>
          <w:rFonts w:cstheme="minorHAnsi"/>
          <w:color w:val="000000"/>
          <w:sz w:val="24"/>
          <w:szCs w:val="24"/>
          <w:shd w:val="clear" w:color="auto" w:fill="FFFFFF"/>
        </w:rPr>
        <w:t xml:space="preserve"> and is </w:t>
      </w:r>
      <w:r w:rsidR="00DD0BA1" w:rsidRPr="00E339CE">
        <w:rPr>
          <w:rFonts w:cstheme="minorHAnsi"/>
          <w:sz w:val="24"/>
          <w:szCs w:val="24"/>
          <w:lang w:eastAsia="en-GB"/>
        </w:rPr>
        <w:t>part of the Southwest Peninsula Clinical Research Network.</w:t>
      </w:r>
      <w:r w:rsidR="0009523E">
        <w:rPr>
          <w:rFonts w:cstheme="minorHAnsi"/>
          <w:sz w:val="24"/>
          <w:szCs w:val="24"/>
          <w:lang w:eastAsia="en-GB"/>
        </w:rPr>
        <w:t xml:space="preserve"> </w:t>
      </w:r>
    </w:p>
    <w:p w14:paraId="748D898D" w14:textId="1FA1F2BA" w:rsidR="00324996" w:rsidRPr="00E339CE" w:rsidRDefault="00324996" w:rsidP="00324996">
      <w:pPr>
        <w:rPr>
          <w:rFonts w:cstheme="minorHAnsi"/>
          <w:b/>
          <w:bCs/>
          <w:sz w:val="24"/>
          <w:szCs w:val="24"/>
        </w:rPr>
      </w:pPr>
      <w:r w:rsidRPr="00E339CE">
        <w:rPr>
          <w:rFonts w:cstheme="minorHAnsi"/>
          <w:b/>
          <w:bCs/>
          <w:sz w:val="24"/>
          <w:szCs w:val="24"/>
        </w:rPr>
        <w:t>Fund</w:t>
      </w:r>
      <w:r w:rsidR="00D00CE3">
        <w:rPr>
          <w:rFonts w:cstheme="minorHAnsi"/>
          <w:b/>
          <w:bCs/>
          <w:sz w:val="24"/>
          <w:szCs w:val="24"/>
        </w:rPr>
        <w:t>ing</w:t>
      </w:r>
      <w:r w:rsidRPr="00E339CE">
        <w:rPr>
          <w:rFonts w:cstheme="minorHAnsi"/>
          <w:b/>
          <w:bCs/>
          <w:sz w:val="24"/>
          <w:szCs w:val="24"/>
        </w:rPr>
        <w:t xml:space="preserve"> </w:t>
      </w:r>
    </w:p>
    <w:p w14:paraId="6CD2F853" w14:textId="2D73E7FD" w:rsidR="00324996" w:rsidRPr="00324996" w:rsidRDefault="00324996" w:rsidP="004D0824">
      <w:pPr>
        <w:rPr>
          <w:rFonts w:cstheme="minorHAnsi"/>
          <w:sz w:val="24"/>
          <w:szCs w:val="24"/>
          <w:lang w:eastAsia="en-GB"/>
        </w:rPr>
      </w:pPr>
      <w:r w:rsidRPr="00E339CE">
        <w:rPr>
          <w:rFonts w:cstheme="minorHAnsi"/>
          <w:sz w:val="24"/>
          <w:szCs w:val="24"/>
          <w:lang w:eastAsia="en-GB"/>
        </w:rPr>
        <w:t>This study is funded by the National Institute for Health Research (NIHR) Health Services and Delivery Research Programme (Grant Reference Number </w:t>
      </w:r>
      <w:hyperlink r:id="rId4" w:history="1">
        <w:r w:rsidRPr="00E339CE">
          <w:rPr>
            <w:rStyle w:val="Hyperlink"/>
            <w:rFonts w:cstheme="minorHAnsi"/>
            <w:sz w:val="24"/>
            <w:szCs w:val="24"/>
            <w:lang w:eastAsia="en-GB"/>
          </w:rPr>
          <w:t>NIHR131922</w:t>
        </w:r>
      </w:hyperlink>
      <w:r w:rsidRPr="00E339CE">
        <w:rPr>
          <w:rFonts w:cstheme="minorHAnsi"/>
          <w:sz w:val="24"/>
          <w:szCs w:val="24"/>
          <w:lang w:eastAsia="en-GB"/>
        </w:rPr>
        <w:t xml:space="preserve">). </w:t>
      </w:r>
    </w:p>
    <w:p w14:paraId="2E871471" w14:textId="4D83F086" w:rsidR="00BA6264" w:rsidRPr="00E339CE" w:rsidRDefault="00DD6564" w:rsidP="004D0824">
      <w:pPr>
        <w:rPr>
          <w:rFonts w:cstheme="minorHAnsi"/>
          <w:b/>
          <w:bCs/>
          <w:sz w:val="24"/>
          <w:szCs w:val="24"/>
          <w:lang w:eastAsia="en-GB"/>
        </w:rPr>
      </w:pPr>
      <w:r w:rsidRPr="00E339CE">
        <w:rPr>
          <w:rFonts w:cstheme="minorHAnsi"/>
          <w:b/>
          <w:bCs/>
          <w:sz w:val="24"/>
          <w:szCs w:val="24"/>
          <w:lang w:eastAsia="en-GB"/>
        </w:rPr>
        <w:t>Methods</w:t>
      </w:r>
    </w:p>
    <w:p w14:paraId="26FD54B1" w14:textId="33A13C77" w:rsidR="00BA6264" w:rsidRPr="00324996" w:rsidRDefault="007801E5" w:rsidP="004D0824">
      <w:pPr>
        <w:rPr>
          <w:rFonts w:cstheme="minorHAnsi"/>
          <w:sz w:val="24"/>
          <w:szCs w:val="24"/>
          <w:lang w:eastAsia="en-GB"/>
        </w:rPr>
      </w:pPr>
      <w:r>
        <w:rPr>
          <w:rFonts w:cstheme="minorHAnsi"/>
          <w:sz w:val="24"/>
          <w:szCs w:val="24"/>
          <w:lang w:eastAsia="en-GB"/>
        </w:rPr>
        <w:t xml:space="preserve">The researchers will collect data by </w:t>
      </w:r>
      <w:r w:rsidR="0009523E">
        <w:rPr>
          <w:rFonts w:cstheme="minorHAnsi"/>
          <w:sz w:val="24"/>
          <w:szCs w:val="24"/>
          <w:lang w:eastAsia="en-GB"/>
        </w:rPr>
        <w:t>observing</w:t>
      </w:r>
      <w:r>
        <w:rPr>
          <w:rFonts w:cstheme="minorHAnsi"/>
          <w:sz w:val="24"/>
          <w:szCs w:val="24"/>
          <w:lang w:eastAsia="en-GB"/>
        </w:rPr>
        <w:t xml:space="preserve"> meetings, </w:t>
      </w:r>
      <w:r w:rsidR="0009523E">
        <w:rPr>
          <w:rFonts w:cstheme="minorHAnsi"/>
          <w:sz w:val="24"/>
          <w:szCs w:val="24"/>
          <w:lang w:eastAsia="en-GB"/>
        </w:rPr>
        <w:t>conducting interviews, running workshops, and reviewing case file</w:t>
      </w:r>
      <w:r w:rsidR="003009F4">
        <w:rPr>
          <w:rFonts w:cstheme="minorHAnsi"/>
          <w:sz w:val="24"/>
          <w:szCs w:val="24"/>
          <w:lang w:eastAsia="en-GB"/>
        </w:rPr>
        <w:t>s</w:t>
      </w:r>
      <w:r w:rsidR="003C3823">
        <w:rPr>
          <w:rFonts w:cstheme="minorHAnsi"/>
          <w:sz w:val="24"/>
          <w:szCs w:val="24"/>
          <w:lang w:eastAsia="en-GB"/>
        </w:rPr>
        <w:t xml:space="preserve">. </w:t>
      </w:r>
    </w:p>
    <w:p w14:paraId="0BB11586" w14:textId="5AB79A83" w:rsidR="003F12C0" w:rsidRPr="00E339CE" w:rsidRDefault="00EE12B5" w:rsidP="00BF5BD5">
      <w:pPr>
        <w:rPr>
          <w:rFonts w:cstheme="minorHAnsi"/>
          <w:b/>
          <w:bCs/>
          <w:sz w:val="24"/>
          <w:szCs w:val="24"/>
        </w:rPr>
      </w:pPr>
      <w:r w:rsidRPr="00E339CE">
        <w:rPr>
          <w:rFonts w:cstheme="minorHAnsi"/>
          <w:b/>
          <w:bCs/>
          <w:sz w:val="24"/>
          <w:szCs w:val="24"/>
        </w:rPr>
        <w:t xml:space="preserve">Research Outputs </w:t>
      </w:r>
    </w:p>
    <w:p w14:paraId="5F8585EA" w14:textId="79BD0FFD" w:rsidR="00847E58" w:rsidRPr="00E339CE" w:rsidRDefault="003F12C0" w:rsidP="00BF5BD5">
      <w:pPr>
        <w:rPr>
          <w:rFonts w:cstheme="minorHAnsi"/>
          <w:sz w:val="24"/>
          <w:szCs w:val="24"/>
        </w:rPr>
      </w:pPr>
      <w:r w:rsidRPr="00E339CE">
        <w:rPr>
          <w:rFonts w:cstheme="minorHAnsi"/>
          <w:sz w:val="24"/>
          <w:szCs w:val="24"/>
        </w:rPr>
        <w:t xml:space="preserve">The research will lead to the production of a manual and training which will help different Local Authorities decide when Safeguarding FGCs may be an appropriate alternative pathway in child protection, and how the Safeguarding FGC pathway can be adapted to local contexts. </w:t>
      </w:r>
      <w:r w:rsidR="003F5D9C" w:rsidRPr="00E339CE">
        <w:rPr>
          <w:rFonts w:cstheme="minorHAnsi"/>
          <w:sz w:val="24"/>
          <w:szCs w:val="24"/>
        </w:rPr>
        <w:t>F</w:t>
      </w:r>
      <w:r w:rsidRPr="00E339CE">
        <w:rPr>
          <w:rFonts w:cstheme="minorHAnsi"/>
          <w:sz w:val="24"/>
          <w:szCs w:val="24"/>
        </w:rPr>
        <w:t xml:space="preserve">indings </w:t>
      </w:r>
      <w:r w:rsidR="003F5D9C" w:rsidRPr="00E339CE">
        <w:rPr>
          <w:rFonts w:cstheme="minorHAnsi"/>
          <w:sz w:val="24"/>
          <w:szCs w:val="24"/>
        </w:rPr>
        <w:t xml:space="preserve">will also be shared </w:t>
      </w:r>
      <w:r w:rsidRPr="00E339CE">
        <w:rPr>
          <w:rFonts w:cstheme="minorHAnsi"/>
          <w:sz w:val="24"/>
          <w:szCs w:val="24"/>
        </w:rPr>
        <w:t xml:space="preserve">on </w:t>
      </w:r>
      <w:r w:rsidR="003F5D9C" w:rsidRPr="00E339CE">
        <w:rPr>
          <w:rFonts w:cstheme="minorHAnsi"/>
          <w:sz w:val="24"/>
          <w:szCs w:val="24"/>
        </w:rPr>
        <w:t xml:space="preserve">the study </w:t>
      </w:r>
      <w:r w:rsidRPr="00E339CE">
        <w:rPr>
          <w:rFonts w:cstheme="minorHAnsi"/>
          <w:sz w:val="24"/>
          <w:szCs w:val="24"/>
        </w:rPr>
        <w:t xml:space="preserve">website, at conferences, in academic journals and </w:t>
      </w:r>
      <w:r w:rsidR="003009F4">
        <w:rPr>
          <w:rFonts w:cstheme="minorHAnsi"/>
          <w:sz w:val="24"/>
          <w:szCs w:val="24"/>
        </w:rPr>
        <w:t xml:space="preserve">in </w:t>
      </w:r>
      <w:r w:rsidRPr="00E339CE">
        <w:rPr>
          <w:rFonts w:cstheme="minorHAnsi"/>
          <w:sz w:val="24"/>
          <w:szCs w:val="24"/>
        </w:rPr>
        <w:t>teaching</w:t>
      </w:r>
      <w:r w:rsidR="003F5D9C" w:rsidRPr="00E339CE">
        <w:rPr>
          <w:rFonts w:cstheme="minorHAnsi"/>
          <w:sz w:val="24"/>
          <w:szCs w:val="24"/>
        </w:rPr>
        <w:t>/</w:t>
      </w:r>
      <w:r w:rsidRPr="00E339CE">
        <w:rPr>
          <w:rFonts w:cstheme="minorHAnsi"/>
          <w:sz w:val="24"/>
          <w:szCs w:val="24"/>
        </w:rPr>
        <w:t xml:space="preserve">training sessions. </w:t>
      </w:r>
    </w:p>
    <w:p w14:paraId="522E80A3" w14:textId="651B59AA" w:rsidR="00D93B7B" w:rsidRDefault="00F23308" w:rsidP="00BF5BD5">
      <w:pPr>
        <w:rPr>
          <w:rFonts w:cstheme="minorHAnsi"/>
          <w:sz w:val="24"/>
          <w:szCs w:val="24"/>
        </w:rPr>
      </w:pPr>
      <w:r w:rsidRPr="00E339CE">
        <w:rPr>
          <w:rStyle w:val="Hyperlink"/>
          <w:rFonts w:cstheme="minorHAnsi"/>
          <w:noProof/>
          <w:sz w:val="24"/>
          <w:szCs w:val="24"/>
        </w:rPr>
        <w:drawing>
          <wp:anchor distT="0" distB="0" distL="114300" distR="114300" simplePos="0" relativeHeight="251658240" behindDoc="0" locked="0" layoutInCell="1" allowOverlap="1" wp14:anchorId="33E252A3" wp14:editId="654BB93B">
            <wp:simplePos x="0" y="0"/>
            <wp:positionH relativeFrom="margin">
              <wp:align>right</wp:align>
            </wp:positionH>
            <wp:positionV relativeFrom="paragraph">
              <wp:posOffset>10160</wp:posOffset>
            </wp:positionV>
            <wp:extent cx="1400810" cy="1400810"/>
            <wp:effectExtent l="0" t="0" r="889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0810" cy="1400810"/>
                    </a:xfrm>
                    <a:prstGeom prst="rect">
                      <a:avLst/>
                    </a:prstGeom>
                    <a:noFill/>
                    <a:ln>
                      <a:noFill/>
                    </a:ln>
                  </pic:spPr>
                </pic:pic>
              </a:graphicData>
            </a:graphic>
          </wp:anchor>
        </w:drawing>
      </w:r>
      <w:r w:rsidR="003F5D9C" w:rsidRPr="00E339CE">
        <w:rPr>
          <w:rFonts w:cstheme="minorHAnsi"/>
          <w:sz w:val="24"/>
          <w:szCs w:val="24"/>
        </w:rPr>
        <w:t>For</w:t>
      </w:r>
      <w:r w:rsidR="00BF5BD5" w:rsidRPr="00E339CE">
        <w:rPr>
          <w:rFonts w:cstheme="minorHAnsi"/>
          <w:sz w:val="24"/>
          <w:szCs w:val="24"/>
        </w:rPr>
        <w:t xml:space="preserve"> more information about the study, please visit </w:t>
      </w:r>
      <w:hyperlink r:id="rId6" w:history="1">
        <w:r w:rsidR="00BF5BD5" w:rsidRPr="00E339CE">
          <w:rPr>
            <w:rStyle w:val="Hyperlink"/>
            <w:rFonts w:cstheme="minorHAnsi"/>
            <w:sz w:val="24"/>
            <w:szCs w:val="24"/>
          </w:rPr>
          <w:t>https://sites.exeter.ac.uk/fgcstudy/</w:t>
        </w:r>
      </w:hyperlink>
      <w:r w:rsidR="00BF5BD5" w:rsidRPr="00E339CE">
        <w:rPr>
          <w:rFonts w:cstheme="minorHAnsi"/>
          <w:sz w:val="24"/>
          <w:szCs w:val="24"/>
        </w:rPr>
        <w:t xml:space="preserve"> or scan the QR code with your smartphone. </w:t>
      </w:r>
    </w:p>
    <w:p w14:paraId="51E42312" w14:textId="017B9731" w:rsidR="00847E58" w:rsidRDefault="003F12C0" w:rsidP="00BF5BD5">
      <w:pPr>
        <w:rPr>
          <w:rStyle w:val="Hyperlink"/>
          <w:rFonts w:cstheme="minorHAnsi"/>
          <w:sz w:val="24"/>
          <w:szCs w:val="24"/>
        </w:rPr>
      </w:pPr>
      <w:r w:rsidRPr="00E339CE">
        <w:rPr>
          <w:rFonts w:cstheme="minorHAnsi"/>
          <w:sz w:val="24"/>
          <w:szCs w:val="24"/>
        </w:rPr>
        <w:t xml:space="preserve">If you would like to get in touch with questions or comments about </w:t>
      </w:r>
      <w:r w:rsidR="003F5D9C" w:rsidRPr="00E339CE">
        <w:rPr>
          <w:rFonts w:cstheme="minorHAnsi"/>
          <w:sz w:val="24"/>
          <w:szCs w:val="24"/>
        </w:rPr>
        <w:t>the</w:t>
      </w:r>
      <w:r w:rsidRPr="00E339CE">
        <w:rPr>
          <w:rFonts w:cstheme="minorHAnsi"/>
          <w:sz w:val="24"/>
          <w:szCs w:val="24"/>
        </w:rPr>
        <w:t xml:space="preserve"> research, you can email: </w:t>
      </w:r>
      <w:hyperlink r:id="rId7" w:history="1">
        <w:r w:rsidRPr="00E339CE">
          <w:rPr>
            <w:rStyle w:val="Hyperlink"/>
            <w:rFonts w:cstheme="minorHAnsi"/>
            <w:sz w:val="24"/>
            <w:szCs w:val="24"/>
          </w:rPr>
          <w:t>fgcstudy@exeter.ac.uk</w:t>
        </w:r>
      </w:hyperlink>
    </w:p>
    <w:p w14:paraId="7D63D530" w14:textId="79F6A0F3" w:rsidR="00F23308" w:rsidRDefault="00F23308" w:rsidP="00BF5BD5">
      <w:pPr>
        <w:rPr>
          <w:rStyle w:val="Hyperlink"/>
          <w:rFonts w:cstheme="minorHAnsi"/>
          <w:sz w:val="24"/>
          <w:szCs w:val="24"/>
        </w:rPr>
      </w:pPr>
    </w:p>
    <w:p w14:paraId="05898217" w14:textId="77777777" w:rsidR="00F23308" w:rsidRPr="00F23308" w:rsidRDefault="00F23308" w:rsidP="00BF5BD5">
      <w:pPr>
        <w:rPr>
          <w:rFonts w:cstheme="minorHAnsi"/>
          <w:sz w:val="24"/>
          <w:szCs w:val="24"/>
        </w:rPr>
      </w:pPr>
    </w:p>
    <w:p w14:paraId="0D888988" w14:textId="1FAD0578" w:rsidR="00372B28" w:rsidRDefault="00F23308" w:rsidP="00F23308">
      <w:r>
        <w:rPr>
          <w:noProof/>
        </w:rPr>
        <w:drawing>
          <wp:inline distT="0" distB="0" distL="0" distR="0" wp14:anchorId="4BB794C0" wp14:editId="28D2D863">
            <wp:extent cx="1459345" cy="577063"/>
            <wp:effectExtent l="0" t="0" r="7620" b="0"/>
            <wp:docPr id="5" name="Picture 3" descr="Logo, company name&#10;&#10;Description automatically generated">
              <a:extLst xmlns:a="http://schemas.openxmlformats.org/drawingml/2006/main">
                <a:ext uri="{FF2B5EF4-FFF2-40B4-BE49-F238E27FC236}">
                  <a16:creationId xmlns:a16="http://schemas.microsoft.com/office/drawing/2014/main" id="{358732CC-55B6-0CFE-1370-DBF0152B74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ogo, company name&#10;&#10;Description automatically generated">
                      <a:extLst>
                        <a:ext uri="{FF2B5EF4-FFF2-40B4-BE49-F238E27FC236}">
                          <a16:creationId xmlns:a16="http://schemas.microsoft.com/office/drawing/2014/main" id="{358732CC-55B6-0CFE-1370-DBF0152B74AE}"/>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2192" cy="578189"/>
                    </a:xfrm>
                    <a:prstGeom prst="rect">
                      <a:avLst/>
                    </a:prstGeom>
                  </pic:spPr>
                </pic:pic>
              </a:graphicData>
            </a:graphic>
          </wp:inline>
        </w:drawing>
      </w:r>
      <w:r>
        <w:rPr>
          <w:noProof/>
        </w:rPr>
        <w:drawing>
          <wp:inline distT="0" distB="0" distL="0" distR="0" wp14:anchorId="77AD1291" wp14:editId="21E162AE">
            <wp:extent cx="4990437" cy="840509"/>
            <wp:effectExtent l="0" t="0" r="1270" b="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9816" cy="889247"/>
                    </a:xfrm>
                    <a:prstGeom prst="rect">
                      <a:avLst/>
                    </a:prstGeom>
                    <a:noFill/>
                    <a:ln>
                      <a:noFill/>
                    </a:ln>
                  </pic:spPr>
                </pic:pic>
              </a:graphicData>
            </a:graphic>
          </wp:inline>
        </w:drawing>
      </w:r>
    </w:p>
    <w:sectPr w:rsidR="00372B28" w:rsidSect="00DD4049">
      <w:pgSz w:w="11906" w:h="16838"/>
      <w:pgMar w:top="720" w:right="737" w:bottom="720"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C0"/>
    <w:rsid w:val="00035684"/>
    <w:rsid w:val="000677AE"/>
    <w:rsid w:val="00081C3F"/>
    <w:rsid w:val="0009523E"/>
    <w:rsid w:val="000B479A"/>
    <w:rsid w:val="000F3B03"/>
    <w:rsid w:val="001607ED"/>
    <w:rsid w:val="001830CC"/>
    <w:rsid w:val="00193592"/>
    <w:rsid w:val="001A3329"/>
    <w:rsid w:val="002207AF"/>
    <w:rsid w:val="00221B7F"/>
    <w:rsid w:val="00245A6F"/>
    <w:rsid w:val="003009F4"/>
    <w:rsid w:val="00324996"/>
    <w:rsid w:val="00372B28"/>
    <w:rsid w:val="003C3823"/>
    <w:rsid w:val="003C38BB"/>
    <w:rsid w:val="003F12C0"/>
    <w:rsid w:val="003F5D9C"/>
    <w:rsid w:val="004119CA"/>
    <w:rsid w:val="004D0824"/>
    <w:rsid w:val="00521DC6"/>
    <w:rsid w:val="0053364A"/>
    <w:rsid w:val="00554785"/>
    <w:rsid w:val="005C2101"/>
    <w:rsid w:val="00623A8F"/>
    <w:rsid w:val="0064254F"/>
    <w:rsid w:val="00681830"/>
    <w:rsid w:val="006D65E3"/>
    <w:rsid w:val="006E4B29"/>
    <w:rsid w:val="00751A17"/>
    <w:rsid w:val="007779AA"/>
    <w:rsid w:val="007801E5"/>
    <w:rsid w:val="007907A3"/>
    <w:rsid w:val="007C550A"/>
    <w:rsid w:val="00817D62"/>
    <w:rsid w:val="00847E58"/>
    <w:rsid w:val="0085038B"/>
    <w:rsid w:val="008A3380"/>
    <w:rsid w:val="008A5D2A"/>
    <w:rsid w:val="008F7026"/>
    <w:rsid w:val="00991482"/>
    <w:rsid w:val="009E1E09"/>
    <w:rsid w:val="00A032C8"/>
    <w:rsid w:val="00A55636"/>
    <w:rsid w:val="00A60418"/>
    <w:rsid w:val="00AB0C30"/>
    <w:rsid w:val="00AD099A"/>
    <w:rsid w:val="00B127D6"/>
    <w:rsid w:val="00B84154"/>
    <w:rsid w:val="00BA6264"/>
    <w:rsid w:val="00BD14F4"/>
    <w:rsid w:val="00BF5BD5"/>
    <w:rsid w:val="00C55EAF"/>
    <w:rsid w:val="00CA281E"/>
    <w:rsid w:val="00CA77F0"/>
    <w:rsid w:val="00CB5B43"/>
    <w:rsid w:val="00CE0DA2"/>
    <w:rsid w:val="00D00CE3"/>
    <w:rsid w:val="00D07F86"/>
    <w:rsid w:val="00D330DA"/>
    <w:rsid w:val="00D36CF4"/>
    <w:rsid w:val="00D433BD"/>
    <w:rsid w:val="00D93B7B"/>
    <w:rsid w:val="00DB2768"/>
    <w:rsid w:val="00DB62E8"/>
    <w:rsid w:val="00DD0BA1"/>
    <w:rsid w:val="00DD4049"/>
    <w:rsid w:val="00DD6564"/>
    <w:rsid w:val="00DE641E"/>
    <w:rsid w:val="00E339CE"/>
    <w:rsid w:val="00E52444"/>
    <w:rsid w:val="00E6085D"/>
    <w:rsid w:val="00E63BF3"/>
    <w:rsid w:val="00EA6983"/>
    <w:rsid w:val="00ED4653"/>
    <w:rsid w:val="00EE12B5"/>
    <w:rsid w:val="00EE1FD9"/>
    <w:rsid w:val="00F23308"/>
    <w:rsid w:val="00F53D57"/>
    <w:rsid w:val="00F6114B"/>
    <w:rsid w:val="00FB3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6DC9B"/>
  <w15:chartTrackingRefBased/>
  <w15:docId w15:val="{3D62D4F4-4BBE-45B4-B6E9-6F4EC1C2D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12C0"/>
    <w:rPr>
      <w:color w:val="0563C1" w:themeColor="hyperlink"/>
      <w:u w:val="single"/>
    </w:rPr>
  </w:style>
  <w:style w:type="paragraph" w:styleId="NormalWeb">
    <w:name w:val="Normal (Web)"/>
    <w:basedOn w:val="Normal"/>
    <w:uiPriority w:val="99"/>
    <w:semiHidden/>
    <w:unhideWhenUsed/>
    <w:rsid w:val="003F12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F5BD5"/>
    <w:rPr>
      <w:color w:val="605E5C"/>
      <w:shd w:val="clear" w:color="auto" w:fill="E1DFDD"/>
    </w:rPr>
  </w:style>
  <w:style w:type="character" w:customStyle="1" w:styleId="normaltextrun">
    <w:name w:val="normaltextrun"/>
    <w:basedOn w:val="DefaultParagraphFont"/>
    <w:rsid w:val="00AD099A"/>
  </w:style>
  <w:style w:type="character" w:customStyle="1" w:styleId="eop">
    <w:name w:val="eop"/>
    <w:basedOn w:val="DefaultParagraphFont"/>
    <w:rsid w:val="00AD0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41818">
      <w:bodyDiv w:val="1"/>
      <w:marLeft w:val="0"/>
      <w:marRight w:val="0"/>
      <w:marTop w:val="0"/>
      <w:marBottom w:val="0"/>
      <w:divBdr>
        <w:top w:val="none" w:sz="0" w:space="0" w:color="auto"/>
        <w:left w:val="none" w:sz="0" w:space="0" w:color="auto"/>
        <w:bottom w:val="none" w:sz="0" w:space="0" w:color="auto"/>
        <w:right w:val="none" w:sz="0" w:space="0" w:color="auto"/>
      </w:divBdr>
    </w:div>
    <w:div w:id="125632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fgcstudy@exeter.ac.uk"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tes.exeter.ac.uk/fgcstudy/"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fundingawards.nihr.ac.uk/award/NIHR131922" TargetMode="External"/><Relationship Id="rId9" Type="http://schemas.openxmlformats.org/officeDocument/2006/relationships/image" Target="media/image3.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566AC7D973D945BA195FB0A5968B96" ma:contentTypeVersion="17" ma:contentTypeDescription="Create a new document." ma:contentTypeScope="" ma:versionID="81c4f68e428d6f203155356ea22c053b">
  <xsd:schema xmlns:xsd="http://www.w3.org/2001/XMLSchema" xmlns:xs="http://www.w3.org/2001/XMLSchema" xmlns:p="http://schemas.microsoft.com/office/2006/metadata/properties" xmlns:ns2="a8b883d7-2664-4f60-98d3-e2606d07391c" xmlns:ns3="a90de541-0770-49ab-9876-b1820f2223e9" targetNamespace="http://schemas.microsoft.com/office/2006/metadata/properties" ma:root="true" ma:fieldsID="df4a216d5673c7edaaf52cc77705e8e2" ns2:_="" ns3:_="">
    <xsd:import namespace="a8b883d7-2664-4f60-98d3-e2606d07391c"/>
    <xsd:import namespace="a90de541-0770-49ab-9876-b1820f2223e9"/>
    <xsd:element name="properties">
      <xsd:complexType>
        <xsd:sequence>
          <xsd:element name="documentManagement">
            <xsd:complexType>
              <xsd:all>
                <xsd:element ref="ns2:MediaServiceMetadata" minOccurs="0"/>
                <xsd:element ref="ns2:MediaServiceFastMetadata" minOccurs="0"/>
                <xsd:element ref="ns2:Topic"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883d7-2664-4f60-98d3-e2606d0739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opic" ma:index="10" nillable="true" ma:displayName="Folder" ma:format="Dropdown" ma:internalName="Topic">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0de541-0770-49ab-9876-b1820f2223e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6cce40c-d26e-4ebe-b2a4-cf7866b0aa42}" ma:internalName="TaxCatchAll" ma:showField="CatchAllData" ma:web="a90de541-0770-49ab-9876-b1820f2223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8b883d7-2664-4f60-98d3-e2606d07391c">
      <Terms xmlns="http://schemas.microsoft.com/office/infopath/2007/PartnerControls"/>
    </lcf76f155ced4ddcb4097134ff3c332f>
    <TaxCatchAll xmlns="a90de541-0770-49ab-9876-b1820f2223e9" xsi:nil="true"/>
    <Topic xmlns="a8b883d7-2664-4f60-98d3-e2606d07391c" xsi:nil="true"/>
  </documentManagement>
</p:properties>
</file>

<file path=customXml/itemProps1.xml><?xml version="1.0" encoding="utf-8"?>
<ds:datastoreItem xmlns:ds="http://schemas.openxmlformats.org/officeDocument/2006/customXml" ds:itemID="{8A4EB975-DC4A-4875-8E79-4F2C7745D4C2}"/>
</file>

<file path=customXml/itemProps2.xml><?xml version="1.0" encoding="utf-8"?>
<ds:datastoreItem xmlns:ds="http://schemas.openxmlformats.org/officeDocument/2006/customXml" ds:itemID="{8B6F2366-7133-44D8-87A9-4831429B0FEA}"/>
</file>

<file path=customXml/itemProps3.xml><?xml version="1.0" encoding="utf-8"?>
<ds:datastoreItem xmlns:ds="http://schemas.openxmlformats.org/officeDocument/2006/customXml" ds:itemID="{67CA9ED7-2A58-4947-817E-A749777B7EE9}"/>
</file>

<file path=docProps/app.xml><?xml version="1.0" encoding="utf-8"?>
<Properties xmlns="http://schemas.openxmlformats.org/officeDocument/2006/extended-properties" xmlns:vt="http://schemas.openxmlformats.org/officeDocument/2006/docPropsVTypes">
  <Template>Normal</Template>
  <TotalTime>317</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Bernheim, Bekkah</dc:creator>
  <cp:keywords/>
  <dc:description/>
  <cp:lastModifiedBy>Bernheim, Bekkah</cp:lastModifiedBy>
  <cp:revision>81</cp:revision>
  <dcterms:created xsi:type="dcterms:W3CDTF">2023-04-03T15:43:00Z</dcterms:created>
  <dcterms:modified xsi:type="dcterms:W3CDTF">2023-04-11T13:50:00Z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b8a0f341-6faa-4a13-b5d9-dc79b2a9c82a</vt:lpwstr>
  </property>
  <property fmtid="{D5CDD505-2E9C-101B-9397-08002B2CF9AE}" pid="3" name="ContentTypeId">
    <vt:lpwstr>0x010100FB566AC7D973D945BA195FB0A5968B96</vt:lpwstr>
  </property>
</Properties>
</file>